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06" w:rsidRPr="008E0F8A" w:rsidRDefault="008E0F8A" w:rsidP="008E0F8A">
      <w:pPr>
        <w:spacing w:line="360" w:lineRule="auto"/>
        <w:jc w:val="both"/>
        <w:rPr>
          <w:rFonts w:ascii="Times New Roman" w:hAnsi="Times New Roman" w:cs="Times New Roman"/>
          <w:i/>
          <w:iCs/>
          <w:sz w:val="24"/>
          <w:szCs w:val="24"/>
          <w:shd w:val="clear" w:color="auto" w:fill="FFFFFF"/>
        </w:rPr>
      </w:pPr>
      <w:r w:rsidRPr="008E0F8A">
        <w:rPr>
          <w:rFonts w:ascii="Times New Roman" w:hAnsi="Times New Roman" w:cs="Times New Roman"/>
          <w:i/>
          <w:iCs/>
          <w:sz w:val="24"/>
          <w:szCs w:val="24"/>
          <w:shd w:val="clear" w:color="auto" w:fill="FFFFFF"/>
        </w:rPr>
        <w:t>"Social development" redirects here. For the concept of </w:t>
      </w:r>
      <w:hyperlink r:id="rId5" w:tooltip="Human biological development" w:history="1">
        <w:r w:rsidRPr="008E0F8A">
          <w:rPr>
            <w:rStyle w:val="Hyperlink"/>
            <w:rFonts w:ascii="Times New Roman" w:hAnsi="Times New Roman" w:cs="Times New Roman"/>
            <w:i/>
            <w:iCs/>
            <w:color w:val="auto"/>
            <w:sz w:val="24"/>
            <w:szCs w:val="24"/>
            <w:u w:val="none"/>
            <w:shd w:val="clear" w:color="auto" w:fill="FFFFFF"/>
          </w:rPr>
          <w:t>human biological development</w:t>
        </w:r>
      </w:hyperlink>
      <w:r w:rsidRPr="008E0F8A">
        <w:rPr>
          <w:rFonts w:ascii="Times New Roman" w:hAnsi="Times New Roman" w:cs="Times New Roman"/>
          <w:i/>
          <w:iCs/>
          <w:sz w:val="24"/>
          <w:szCs w:val="24"/>
          <w:shd w:val="clear" w:color="auto" w:fill="FFFFFF"/>
        </w:rPr>
        <w:t> developed by </w:t>
      </w:r>
      <w:hyperlink r:id="rId6" w:tooltip="Erik Erikson" w:history="1">
        <w:r w:rsidRPr="008E0F8A">
          <w:rPr>
            <w:rStyle w:val="Hyperlink"/>
            <w:rFonts w:ascii="Times New Roman" w:hAnsi="Times New Roman" w:cs="Times New Roman"/>
            <w:i/>
            <w:iCs/>
            <w:color w:val="auto"/>
            <w:sz w:val="24"/>
            <w:szCs w:val="24"/>
            <w:u w:val="none"/>
            <w:shd w:val="clear" w:color="auto" w:fill="FFFFFF"/>
          </w:rPr>
          <w:t>Erik Erikson</w:t>
        </w:r>
      </w:hyperlink>
      <w:r w:rsidRPr="008E0F8A">
        <w:rPr>
          <w:rFonts w:ascii="Times New Roman" w:hAnsi="Times New Roman" w:cs="Times New Roman"/>
          <w:i/>
          <w:iCs/>
          <w:sz w:val="24"/>
          <w:szCs w:val="24"/>
          <w:shd w:val="clear" w:color="auto" w:fill="FFFFFF"/>
        </w:rPr>
        <w:t>, see </w:t>
      </w:r>
      <w:hyperlink r:id="rId7" w:tooltip="Psychosocial development" w:history="1">
        <w:r w:rsidRPr="008E0F8A">
          <w:rPr>
            <w:rStyle w:val="Hyperlink"/>
            <w:rFonts w:ascii="Times New Roman" w:hAnsi="Times New Roman" w:cs="Times New Roman"/>
            <w:i/>
            <w:iCs/>
            <w:color w:val="auto"/>
            <w:sz w:val="24"/>
            <w:szCs w:val="24"/>
            <w:u w:val="none"/>
            <w:shd w:val="clear" w:color="auto" w:fill="FFFFFF"/>
          </w:rPr>
          <w:t>psychosocial development</w:t>
        </w:r>
      </w:hyperlink>
      <w:r w:rsidRPr="008E0F8A">
        <w:rPr>
          <w:rFonts w:ascii="Times New Roman" w:hAnsi="Times New Roman" w:cs="Times New Roman"/>
          <w:i/>
          <w:iCs/>
          <w:sz w:val="24"/>
          <w:szCs w:val="24"/>
          <w:shd w:val="clear" w:color="auto" w:fill="FFFFFF"/>
        </w:rPr>
        <w:t>. For social development in children, see </w:t>
      </w:r>
      <w:hyperlink r:id="rId8" w:tooltip="Social emotional development" w:history="1">
        <w:r w:rsidRPr="008E0F8A">
          <w:rPr>
            <w:rStyle w:val="Hyperlink"/>
            <w:rFonts w:ascii="Times New Roman" w:hAnsi="Times New Roman" w:cs="Times New Roman"/>
            <w:i/>
            <w:iCs/>
            <w:color w:val="auto"/>
            <w:sz w:val="24"/>
            <w:szCs w:val="24"/>
            <w:u w:val="none"/>
            <w:shd w:val="clear" w:color="auto" w:fill="FFFFFF"/>
          </w:rPr>
          <w:t>Social emotional development</w:t>
        </w:r>
      </w:hyperlink>
      <w:r w:rsidRPr="008E0F8A">
        <w:rPr>
          <w:rFonts w:ascii="Times New Roman" w:hAnsi="Times New Roman" w:cs="Times New Roman"/>
          <w:i/>
          <w:iCs/>
          <w:sz w:val="24"/>
          <w:szCs w:val="24"/>
          <w:shd w:val="clear" w:color="auto" w:fill="FFFFFF"/>
        </w:rPr>
        <w:t>.</w:t>
      </w:r>
    </w:p>
    <w:p w:rsidR="008E0F8A" w:rsidRPr="008E0F8A" w:rsidRDefault="008E0F8A" w:rsidP="008E0F8A">
      <w:pPr>
        <w:spacing w:line="360" w:lineRule="auto"/>
        <w:jc w:val="both"/>
        <w:rPr>
          <w:rFonts w:ascii="Times New Roman" w:hAnsi="Times New Roman" w:cs="Times New Roman"/>
          <w:sz w:val="24"/>
          <w:szCs w:val="24"/>
        </w:rPr>
      </w:pPr>
      <w:r w:rsidRPr="008E0F8A">
        <w:rPr>
          <w:rFonts w:ascii="Times New Roman" w:hAnsi="Times New Roman" w:cs="Times New Roman"/>
          <w:b/>
          <w:bCs/>
          <w:sz w:val="24"/>
          <w:szCs w:val="24"/>
          <w:shd w:val="clear" w:color="auto" w:fill="FFFFFF"/>
        </w:rPr>
        <w:t>Social change</w:t>
      </w:r>
      <w:r w:rsidRPr="008E0F8A">
        <w:rPr>
          <w:rFonts w:ascii="Times New Roman" w:hAnsi="Times New Roman" w:cs="Times New Roman"/>
          <w:sz w:val="24"/>
          <w:szCs w:val="24"/>
          <w:shd w:val="clear" w:color="auto" w:fill="FFFFFF"/>
        </w:rPr>
        <w:t> involves alteration of the </w:t>
      </w:r>
      <w:hyperlink r:id="rId9" w:tooltip="Social order" w:history="1">
        <w:r w:rsidRPr="008E0F8A">
          <w:rPr>
            <w:rStyle w:val="Hyperlink"/>
            <w:rFonts w:ascii="Times New Roman" w:hAnsi="Times New Roman" w:cs="Times New Roman"/>
            <w:color w:val="auto"/>
            <w:sz w:val="24"/>
            <w:szCs w:val="24"/>
            <w:u w:val="none"/>
            <w:shd w:val="clear" w:color="auto" w:fill="FFFFFF"/>
          </w:rPr>
          <w:t>social order</w:t>
        </w:r>
      </w:hyperlink>
      <w:r w:rsidRPr="008E0F8A">
        <w:rPr>
          <w:rFonts w:ascii="Times New Roman" w:hAnsi="Times New Roman" w:cs="Times New Roman"/>
          <w:sz w:val="24"/>
          <w:szCs w:val="24"/>
          <w:shd w:val="clear" w:color="auto" w:fill="FFFFFF"/>
        </w:rPr>
        <w:t> of a </w:t>
      </w:r>
      <w:hyperlink r:id="rId10" w:tooltip="Society" w:history="1">
        <w:r w:rsidRPr="008E0F8A">
          <w:rPr>
            <w:rStyle w:val="Hyperlink"/>
            <w:rFonts w:ascii="Times New Roman" w:hAnsi="Times New Roman" w:cs="Times New Roman"/>
            <w:color w:val="auto"/>
            <w:sz w:val="24"/>
            <w:szCs w:val="24"/>
            <w:u w:val="none"/>
            <w:shd w:val="clear" w:color="auto" w:fill="FFFFFF"/>
          </w:rPr>
          <w:t>society</w:t>
        </w:r>
      </w:hyperlink>
      <w:r w:rsidRPr="008E0F8A">
        <w:rPr>
          <w:rFonts w:ascii="Times New Roman" w:hAnsi="Times New Roman" w:cs="Times New Roman"/>
          <w:sz w:val="24"/>
          <w:szCs w:val="24"/>
          <w:shd w:val="clear" w:color="auto" w:fill="FFFFFF"/>
        </w:rPr>
        <w:t>. It may include changes in </w:t>
      </w:r>
      <w:hyperlink r:id="rId11" w:tooltip="Social institution" w:history="1">
        <w:r w:rsidRPr="008E0F8A">
          <w:rPr>
            <w:rStyle w:val="Hyperlink"/>
            <w:rFonts w:ascii="Times New Roman" w:hAnsi="Times New Roman" w:cs="Times New Roman"/>
            <w:color w:val="auto"/>
            <w:sz w:val="24"/>
            <w:szCs w:val="24"/>
            <w:u w:val="none"/>
            <w:shd w:val="clear" w:color="auto" w:fill="FFFFFF"/>
          </w:rPr>
          <w:t>social institutions</w:t>
        </w:r>
      </w:hyperlink>
      <w:r w:rsidRPr="008E0F8A">
        <w:rPr>
          <w:rFonts w:ascii="Times New Roman" w:hAnsi="Times New Roman" w:cs="Times New Roman"/>
          <w:sz w:val="24"/>
          <w:szCs w:val="24"/>
          <w:shd w:val="clear" w:color="auto" w:fill="FFFFFF"/>
        </w:rPr>
        <w:t>, </w:t>
      </w:r>
      <w:hyperlink r:id="rId12" w:tooltip="Social behaviour" w:history="1">
        <w:r w:rsidRPr="008E0F8A">
          <w:rPr>
            <w:rStyle w:val="Hyperlink"/>
            <w:rFonts w:ascii="Times New Roman" w:hAnsi="Times New Roman" w:cs="Times New Roman"/>
            <w:color w:val="auto"/>
            <w:sz w:val="24"/>
            <w:szCs w:val="24"/>
            <w:u w:val="none"/>
            <w:shd w:val="clear" w:color="auto" w:fill="FFFFFF"/>
          </w:rPr>
          <w:t xml:space="preserve">social </w:t>
        </w:r>
        <w:proofErr w:type="spellStart"/>
        <w:r w:rsidRPr="008E0F8A">
          <w:rPr>
            <w:rStyle w:val="Hyperlink"/>
            <w:rFonts w:ascii="Times New Roman" w:hAnsi="Times New Roman" w:cs="Times New Roman"/>
            <w:color w:val="auto"/>
            <w:sz w:val="24"/>
            <w:szCs w:val="24"/>
            <w:u w:val="none"/>
            <w:shd w:val="clear" w:color="auto" w:fill="FFFFFF"/>
          </w:rPr>
          <w:t>behaviours</w:t>
        </w:r>
        <w:proofErr w:type="spellEnd"/>
      </w:hyperlink>
      <w:r w:rsidRPr="008E0F8A">
        <w:rPr>
          <w:rFonts w:ascii="Times New Roman" w:hAnsi="Times New Roman" w:cs="Times New Roman"/>
          <w:sz w:val="24"/>
          <w:szCs w:val="24"/>
          <w:shd w:val="clear" w:color="auto" w:fill="FFFFFF"/>
        </w:rPr>
        <w:t> or </w:t>
      </w:r>
      <w:hyperlink r:id="rId13" w:tooltip="Social relations" w:history="1">
        <w:r w:rsidRPr="008E0F8A">
          <w:rPr>
            <w:rStyle w:val="Hyperlink"/>
            <w:rFonts w:ascii="Times New Roman" w:hAnsi="Times New Roman" w:cs="Times New Roman"/>
            <w:color w:val="auto"/>
            <w:sz w:val="24"/>
            <w:szCs w:val="24"/>
            <w:u w:val="none"/>
            <w:shd w:val="clear" w:color="auto" w:fill="FFFFFF"/>
          </w:rPr>
          <w:t>social relations</w:t>
        </w:r>
      </w:hyperlink>
    </w:p>
    <w:p w:rsidR="008E0F8A" w:rsidRPr="008E0F8A" w:rsidRDefault="008E0F8A" w:rsidP="008E0F8A">
      <w:pPr>
        <w:pStyle w:val="NormalWeb"/>
        <w:shd w:val="clear" w:color="auto" w:fill="FFFFFF"/>
        <w:spacing w:before="120" w:beforeAutospacing="0" w:after="120" w:afterAutospacing="0" w:line="360" w:lineRule="auto"/>
        <w:jc w:val="both"/>
      </w:pPr>
      <w:r w:rsidRPr="008E0F8A">
        <w:t>Social change may refer to the notion of </w:t>
      </w:r>
      <w:hyperlink r:id="rId14" w:tooltip="Social progress" w:history="1">
        <w:r w:rsidRPr="008E0F8A">
          <w:rPr>
            <w:rStyle w:val="Hyperlink"/>
            <w:color w:val="auto"/>
          </w:rPr>
          <w:t>social progress</w:t>
        </w:r>
      </w:hyperlink>
      <w:r w:rsidRPr="008E0F8A">
        <w:t> or </w:t>
      </w:r>
      <w:proofErr w:type="spellStart"/>
      <w:r w:rsidRPr="008E0F8A">
        <w:fldChar w:fldCharType="begin"/>
      </w:r>
      <w:r w:rsidRPr="008E0F8A">
        <w:instrText xml:space="preserve"> HYPERLINK "https://en.wikipedia.org/wiki/Sociocultural_evolution" \o "Sociocultural evolution" </w:instrText>
      </w:r>
      <w:r w:rsidRPr="008E0F8A">
        <w:fldChar w:fldCharType="separate"/>
      </w:r>
      <w:r w:rsidRPr="008E0F8A">
        <w:rPr>
          <w:rStyle w:val="Hyperlink"/>
          <w:color w:val="auto"/>
        </w:rPr>
        <w:t>sociocultural</w:t>
      </w:r>
      <w:proofErr w:type="spellEnd"/>
      <w:r w:rsidRPr="008E0F8A">
        <w:rPr>
          <w:rStyle w:val="Hyperlink"/>
          <w:color w:val="auto"/>
        </w:rPr>
        <w:t xml:space="preserve"> evolution</w:t>
      </w:r>
      <w:r w:rsidRPr="008E0F8A">
        <w:fldChar w:fldCharType="end"/>
      </w:r>
      <w:r w:rsidRPr="008E0F8A">
        <w:t>, the philosophical idea that society moves forward by evolutionary means. It may refer to a </w:t>
      </w:r>
      <w:hyperlink r:id="rId15" w:tooltip="Paradigm" w:history="1">
        <w:r w:rsidRPr="008E0F8A">
          <w:rPr>
            <w:rStyle w:val="Hyperlink"/>
            <w:color w:val="auto"/>
          </w:rPr>
          <w:t>paradigmatic</w:t>
        </w:r>
      </w:hyperlink>
      <w:r w:rsidRPr="008E0F8A">
        <w:t> change in the socio-economic structure, for instance a shift away from </w:t>
      </w:r>
      <w:hyperlink r:id="rId16" w:tooltip="Feudalism" w:history="1">
        <w:r w:rsidRPr="008E0F8A">
          <w:rPr>
            <w:rStyle w:val="Hyperlink"/>
            <w:color w:val="auto"/>
          </w:rPr>
          <w:t>feudalism</w:t>
        </w:r>
      </w:hyperlink>
      <w:r w:rsidRPr="008E0F8A">
        <w:t> and towards </w:t>
      </w:r>
      <w:hyperlink r:id="rId17" w:tooltip="Capitalism" w:history="1">
        <w:r w:rsidRPr="008E0F8A">
          <w:rPr>
            <w:rStyle w:val="Hyperlink"/>
            <w:color w:val="auto"/>
          </w:rPr>
          <w:t>capitalism</w:t>
        </w:r>
      </w:hyperlink>
      <w:r w:rsidRPr="008E0F8A">
        <w:t>.</w:t>
      </w:r>
    </w:p>
    <w:p w:rsidR="008E0F8A" w:rsidRPr="008E0F8A" w:rsidRDefault="008E0F8A" w:rsidP="008E0F8A">
      <w:pPr>
        <w:pStyle w:val="NormalWeb"/>
        <w:shd w:val="clear" w:color="auto" w:fill="FFFFFF"/>
        <w:spacing w:before="120" w:beforeAutospacing="0" w:after="120" w:afterAutospacing="0" w:line="360" w:lineRule="auto"/>
        <w:jc w:val="both"/>
      </w:pPr>
      <w:r w:rsidRPr="008E0F8A">
        <w:rPr>
          <w:b/>
          <w:bCs/>
        </w:rPr>
        <w:t>Social Development</w:t>
      </w:r>
      <w:r w:rsidRPr="008E0F8A">
        <w:t> refers to how people develop social and emotional skills across the lifespan, with particular attention to childhood and adolescence. Healthy social development allows us to form positive relationships with family, friends, teachers, and other people in our lives.</w:t>
      </w:r>
      <w:hyperlink r:id="rId18" w:anchor="cite_note-1" w:history="1">
        <w:r w:rsidRPr="008E0F8A">
          <w:rPr>
            <w:rStyle w:val="Hyperlink"/>
            <w:color w:val="auto"/>
            <w:vertAlign w:val="superscript"/>
          </w:rPr>
          <w:t>[1]</w:t>
        </w:r>
      </w:hyperlink>
    </w:p>
    <w:p w:rsidR="008E0F8A" w:rsidRPr="008E0F8A" w:rsidRDefault="008E0F8A" w:rsidP="008E0F8A">
      <w:pPr>
        <w:pStyle w:val="NormalWeb"/>
        <w:shd w:val="clear" w:color="auto" w:fill="FFFFFF"/>
        <w:spacing w:before="120" w:beforeAutospacing="0" w:after="120" w:afterAutospacing="0" w:line="360" w:lineRule="auto"/>
        <w:jc w:val="both"/>
      </w:pPr>
      <w:r w:rsidRPr="008E0F8A">
        <w:t>Accordingly, it may also refer to </w:t>
      </w:r>
      <w:hyperlink r:id="rId19" w:tooltip="Social revolution" w:history="1">
        <w:r w:rsidRPr="008E0F8A">
          <w:rPr>
            <w:rStyle w:val="Hyperlink"/>
            <w:color w:val="auto"/>
          </w:rPr>
          <w:t>social revolution</w:t>
        </w:r>
      </w:hyperlink>
      <w:r w:rsidRPr="008E0F8A">
        <w:t>, such as the </w:t>
      </w:r>
      <w:hyperlink r:id="rId20" w:tooltip="Socialism" w:history="1">
        <w:r w:rsidRPr="008E0F8A">
          <w:rPr>
            <w:rStyle w:val="Hyperlink"/>
            <w:color w:val="auto"/>
          </w:rPr>
          <w:t>Socialist</w:t>
        </w:r>
      </w:hyperlink>
      <w:r w:rsidRPr="008E0F8A">
        <w:t> revolution presented in </w:t>
      </w:r>
      <w:hyperlink r:id="rId21" w:tooltip="Marxism" w:history="1">
        <w:r w:rsidRPr="008E0F8A">
          <w:rPr>
            <w:rStyle w:val="Hyperlink"/>
            <w:color w:val="auto"/>
          </w:rPr>
          <w:t>Marxism</w:t>
        </w:r>
      </w:hyperlink>
      <w:r w:rsidRPr="008E0F8A">
        <w:t>, or to other </w:t>
      </w:r>
      <w:hyperlink r:id="rId22" w:tooltip="Social movements" w:history="1">
        <w:r w:rsidRPr="008E0F8A">
          <w:rPr>
            <w:rStyle w:val="Hyperlink"/>
            <w:color w:val="auto"/>
          </w:rPr>
          <w:t>social movements</w:t>
        </w:r>
      </w:hyperlink>
      <w:r w:rsidRPr="008E0F8A">
        <w:t>, such as </w:t>
      </w:r>
      <w:hyperlink r:id="rId23" w:tooltip="Women's suffrage" w:history="1">
        <w:r w:rsidRPr="008E0F8A">
          <w:rPr>
            <w:rStyle w:val="Hyperlink"/>
            <w:color w:val="auto"/>
          </w:rPr>
          <w:t>Women's suffrage</w:t>
        </w:r>
      </w:hyperlink>
      <w:r w:rsidRPr="008E0F8A">
        <w:t> or the </w:t>
      </w:r>
      <w:hyperlink r:id="rId24" w:tooltip="Civil rights movement" w:history="1">
        <w:r w:rsidRPr="008E0F8A">
          <w:rPr>
            <w:rStyle w:val="Hyperlink"/>
            <w:color w:val="auto"/>
          </w:rPr>
          <w:t>Civil rights movement</w:t>
        </w:r>
      </w:hyperlink>
      <w:r w:rsidRPr="008E0F8A">
        <w:t>. Social change may be driven through cultural, religious, economic, scientific or technological forces.</w:t>
      </w:r>
    </w:p>
    <w:p w:rsidR="008E0F8A" w:rsidRPr="008E0F8A" w:rsidRDefault="008E0F8A" w:rsidP="008E0F8A">
      <w:pPr>
        <w:shd w:val="clear" w:color="auto" w:fill="FFFFFF"/>
        <w:spacing w:before="120" w:after="120" w:line="360" w:lineRule="auto"/>
        <w:jc w:val="both"/>
        <w:rPr>
          <w:rFonts w:ascii="Times New Roman" w:eastAsia="Times New Roman" w:hAnsi="Times New Roman" w:cs="Times New Roman"/>
          <w:sz w:val="24"/>
          <w:szCs w:val="24"/>
        </w:rPr>
      </w:pPr>
      <w:r w:rsidRPr="008E0F8A">
        <w:rPr>
          <w:rFonts w:ascii="Times New Roman" w:eastAsia="Times New Roman" w:hAnsi="Times New Roman" w:cs="Times New Roman"/>
          <w:sz w:val="24"/>
          <w:szCs w:val="24"/>
        </w:rPr>
        <w:t>Change comes from two sources. One source is random or unique factors such as climate, weather, or the presence of specific groups of people. Another source is systematic factors. For example, successful development has the same general requirements, such as a stable and flexible government, enough free and available resources, and a diverse social organization of society. On the whole, social change is usually a combination of systematic factors along with some random or unique factors.</w:t>
      </w:r>
      <w:hyperlink r:id="rId25" w:anchor="cite_note-2" w:history="1">
        <w:r w:rsidRPr="008E0F8A">
          <w:rPr>
            <w:rFonts w:ascii="Times New Roman" w:eastAsia="Times New Roman" w:hAnsi="Times New Roman" w:cs="Times New Roman"/>
            <w:sz w:val="24"/>
            <w:szCs w:val="24"/>
            <w:vertAlign w:val="superscript"/>
          </w:rPr>
          <w:t>[2]</w:t>
        </w:r>
      </w:hyperlink>
    </w:p>
    <w:p w:rsidR="008E0F8A" w:rsidRPr="008E0F8A" w:rsidRDefault="008E0F8A" w:rsidP="008E0F8A">
      <w:pPr>
        <w:shd w:val="clear" w:color="auto" w:fill="FFFFFF"/>
        <w:spacing w:before="120" w:after="120" w:line="360" w:lineRule="auto"/>
        <w:jc w:val="both"/>
        <w:rPr>
          <w:rFonts w:ascii="Times New Roman" w:eastAsia="Times New Roman" w:hAnsi="Times New Roman" w:cs="Times New Roman"/>
          <w:sz w:val="24"/>
          <w:szCs w:val="24"/>
        </w:rPr>
      </w:pPr>
      <w:r w:rsidRPr="008E0F8A">
        <w:rPr>
          <w:rFonts w:ascii="Times New Roman" w:eastAsia="Times New Roman" w:hAnsi="Times New Roman" w:cs="Times New Roman"/>
          <w:sz w:val="24"/>
          <w:szCs w:val="24"/>
        </w:rPr>
        <w:t>There are many theories of social change. Generally, a </w:t>
      </w:r>
      <w:hyperlink r:id="rId26" w:tooltip="Theory of change" w:history="1">
        <w:r w:rsidRPr="008E0F8A">
          <w:rPr>
            <w:rFonts w:ascii="Times New Roman" w:eastAsia="Times New Roman" w:hAnsi="Times New Roman" w:cs="Times New Roman"/>
            <w:sz w:val="24"/>
            <w:szCs w:val="24"/>
          </w:rPr>
          <w:t>theory of change</w:t>
        </w:r>
      </w:hyperlink>
      <w:r w:rsidRPr="008E0F8A">
        <w:rPr>
          <w:rFonts w:ascii="Times New Roman" w:eastAsia="Times New Roman" w:hAnsi="Times New Roman" w:cs="Times New Roman"/>
          <w:sz w:val="24"/>
          <w:szCs w:val="24"/>
        </w:rPr>
        <w:t> should include elements such as structural aspects of change (like population shifts), processes and mechanisms of social change, and directions of change.</w:t>
      </w:r>
      <w:hyperlink r:id="rId27" w:anchor="cite_note-3" w:history="1">
        <w:r w:rsidRPr="008E0F8A">
          <w:rPr>
            <w:rFonts w:ascii="Times New Roman" w:eastAsia="Times New Roman" w:hAnsi="Times New Roman" w:cs="Times New Roman"/>
            <w:sz w:val="24"/>
            <w:szCs w:val="24"/>
            <w:vertAlign w:val="superscript"/>
          </w:rPr>
          <w:t>[3]</w:t>
        </w:r>
      </w:hyperlink>
    </w:p>
    <w:p w:rsidR="008E0F8A" w:rsidRPr="008E0F8A" w:rsidRDefault="008E0F8A" w:rsidP="008E0F8A">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8E0F8A">
        <w:rPr>
          <w:rFonts w:ascii="Times New Roman" w:eastAsia="Times New Roman" w:hAnsi="Times New Roman" w:cs="Times New Roman"/>
          <w:b/>
          <w:bCs/>
          <w:sz w:val="24"/>
          <w:szCs w:val="24"/>
        </w:rPr>
        <w:lastRenderedPageBreak/>
        <w:t>Hegelian</w:t>
      </w:r>
      <w:r w:rsidRPr="008E0F8A">
        <w:rPr>
          <w:rFonts w:ascii="Times New Roman" w:eastAsia="Times New Roman" w:hAnsi="Times New Roman" w:cs="Times New Roman"/>
          <w:sz w:val="24"/>
          <w:szCs w:val="24"/>
        </w:rPr>
        <w:t>: The classic </w:t>
      </w:r>
      <w:hyperlink r:id="rId28" w:tooltip="Hegelian" w:history="1">
        <w:r w:rsidRPr="008E0F8A">
          <w:rPr>
            <w:rFonts w:ascii="Times New Roman" w:eastAsia="Times New Roman" w:hAnsi="Times New Roman" w:cs="Times New Roman"/>
            <w:sz w:val="24"/>
            <w:szCs w:val="24"/>
          </w:rPr>
          <w:t>Hegelian</w:t>
        </w:r>
      </w:hyperlink>
      <w:r w:rsidRPr="008E0F8A">
        <w:rPr>
          <w:rFonts w:ascii="Times New Roman" w:eastAsia="Times New Roman" w:hAnsi="Times New Roman" w:cs="Times New Roman"/>
          <w:sz w:val="24"/>
          <w:szCs w:val="24"/>
        </w:rPr>
        <w:t> dialectic model of change is based on the interaction of opposing forces. Starting from a point of momentary stasis, Thesis countered by Antithesis first yields conflict, then it subsequently results in a new Synthesis.</w:t>
      </w:r>
    </w:p>
    <w:p w:rsidR="008E0F8A" w:rsidRPr="008E0F8A" w:rsidRDefault="008E0F8A" w:rsidP="008E0F8A">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8E0F8A">
        <w:rPr>
          <w:rFonts w:ascii="Times New Roman" w:eastAsia="Times New Roman" w:hAnsi="Times New Roman" w:cs="Times New Roman"/>
          <w:b/>
          <w:bCs/>
          <w:sz w:val="24"/>
          <w:szCs w:val="24"/>
        </w:rPr>
        <w:t>Marxist</w:t>
      </w:r>
      <w:r w:rsidRPr="008E0F8A">
        <w:rPr>
          <w:rFonts w:ascii="Times New Roman" w:eastAsia="Times New Roman" w:hAnsi="Times New Roman" w:cs="Times New Roman"/>
          <w:sz w:val="24"/>
          <w:szCs w:val="24"/>
        </w:rPr>
        <w:t>: </w:t>
      </w:r>
      <w:hyperlink r:id="rId29" w:tooltip="Marxism" w:history="1">
        <w:r w:rsidRPr="008E0F8A">
          <w:rPr>
            <w:rFonts w:ascii="Times New Roman" w:eastAsia="Times New Roman" w:hAnsi="Times New Roman" w:cs="Times New Roman"/>
            <w:sz w:val="24"/>
            <w:szCs w:val="24"/>
          </w:rPr>
          <w:t>Marxism</w:t>
        </w:r>
      </w:hyperlink>
      <w:r w:rsidRPr="008E0F8A">
        <w:rPr>
          <w:rFonts w:ascii="Times New Roman" w:eastAsia="Times New Roman" w:hAnsi="Times New Roman" w:cs="Times New Roman"/>
          <w:sz w:val="24"/>
          <w:szCs w:val="24"/>
        </w:rPr>
        <w:t> presents a </w:t>
      </w:r>
      <w:hyperlink r:id="rId30" w:tooltip="Dialectical materialism" w:history="1">
        <w:r w:rsidRPr="008E0F8A">
          <w:rPr>
            <w:rFonts w:ascii="Times New Roman" w:eastAsia="Times New Roman" w:hAnsi="Times New Roman" w:cs="Times New Roman"/>
            <w:sz w:val="24"/>
            <w:szCs w:val="24"/>
          </w:rPr>
          <w:t>dialectical and materialist</w:t>
        </w:r>
      </w:hyperlink>
      <w:r w:rsidRPr="008E0F8A">
        <w:rPr>
          <w:rFonts w:ascii="Times New Roman" w:eastAsia="Times New Roman" w:hAnsi="Times New Roman" w:cs="Times New Roman"/>
          <w:sz w:val="24"/>
          <w:szCs w:val="24"/>
        </w:rPr>
        <w:t> concept of history; Humankind's history is a fundamental "struggle between </w:t>
      </w:r>
      <w:hyperlink r:id="rId31" w:tooltip="Social class" w:history="1">
        <w:r w:rsidRPr="008E0F8A">
          <w:rPr>
            <w:rFonts w:ascii="Times New Roman" w:eastAsia="Times New Roman" w:hAnsi="Times New Roman" w:cs="Times New Roman"/>
            <w:sz w:val="24"/>
            <w:szCs w:val="24"/>
          </w:rPr>
          <w:t>social classes</w:t>
        </w:r>
      </w:hyperlink>
      <w:r w:rsidRPr="008E0F8A">
        <w:rPr>
          <w:rFonts w:ascii="Times New Roman" w:eastAsia="Times New Roman" w:hAnsi="Times New Roman" w:cs="Times New Roman"/>
          <w:sz w:val="24"/>
          <w:szCs w:val="24"/>
        </w:rPr>
        <w:t>".</w:t>
      </w:r>
    </w:p>
    <w:p w:rsidR="008E0F8A" w:rsidRPr="008E0F8A" w:rsidRDefault="008E0F8A" w:rsidP="008E0F8A">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proofErr w:type="spellStart"/>
      <w:r w:rsidRPr="008E0F8A">
        <w:rPr>
          <w:rFonts w:ascii="Times New Roman" w:eastAsia="Times New Roman" w:hAnsi="Times New Roman" w:cs="Times New Roman"/>
          <w:b/>
          <w:bCs/>
          <w:sz w:val="24"/>
          <w:szCs w:val="24"/>
        </w:rPr>
        <w:t>Kuhnian</w:t>
      </w:r>
      <w:proofErr w:type="spellEnd"/>
      <w:r w:rsidRPr="008E0F8A">
        <w:rPr>
          <w:rFonts w:ascii="Times New Roman" w:eastAsia="Times New Roman" w:hAnsi="Times New Roman" w:cs="Times New Roman"/>
          <w:sz w:val="24"/>
          <w:szCs w:val="24"/>
        </w:rPr>
        <w:t>: The </w:t>
      </w:r>
      <w:hyperlink r:id="rId32" w:tooltip="Philosopher of science" w:history="1">
        <w:r w:rsidRPr="008E0F8A">
          <w:rPr>
            <w:rFonts w:ascii="Times New Roman" w:eastAsia="Times New Roman" w:hAnsi="Times New Roman" w:cs="Times New Roman"/>
            <w:sz w:val="24"/>
            <w:szCs w:val="24"/>
          </w:rPr>
          <w:t>philosopher of science</w:t>
        </w:r>
      </w:hyperlink>
      <w:r w:rsidRPr="008E0F8A">
        <w:rPr>
          <w:rFonts w:ascii="Times New Roman" w:eastAsia="Times New Roman" w:hAnsi="Times New Roman" w:cs="Times New Roman"/>
          <w:sz w:val="24"/>
          <w:szCs w:val="24"/>
        </w:rPr>
        <w:t>, </w:t>
      </w:r>
      <w:hyperlink r:id="rId33" w:tooltip="Thomas Kuhn" w:history="1">
        <w:r w:rsidRPr="008E0F8A">
          <w:rPr>
            <w:rFonts w:ascii="Times New Roman" w:eastAsia="Times New Roman" w:hAnsi="Times New Roman" w:cs="Times New Roman"/>
            <w:sz w:val="24"/>
            <w:szCs w:val="24"/>
          </w:rPr>
          <w:t>Thomas Kuhn</w:t>
        </w:r>
      </w:hyperlink>
      <w:r w:rsidRPr="008E0F8A">
        <w:rPr>
          <w:rFonts w:ascii="Times New Roman" w:eastAsia="Times New Roman" w:hAnsi="Times New Roman" w:cs="Times New Roman"/>
          <w:sz w:val="24"/>
          <w:szCs w:val="24"/>
        </w:rPr>
        <w:t> argues in </w:t>
      </w:r>
      <w:hyperlink r:id="rId34" w:tooltip="The Structure of Scientific Revolutions" w:history="1">
        <w:r w:rsidRPr="008E0F8A">
          <w:rPr>
            <w:rFonts w:ascii="Times New Roman" w:eastAsia="Times New Roman" w:hAnsi="Times New Roman" w:cs="Times New Roman"/>
            <w:i/>
            <w:iCs/>
            <w:sz w:val="24"/>
            <w:szCs w:val="24"/>
          </w:rPr>
          <w:t>The Structure of Scientific Revolutions</w:t>
        </w:r>
      </w:hyperlink>
      <w:r w:rsidRPr="008E0F8A">
        <w:rPr>
          <w:rFonts w:ascii="Times New Roman" w:eastAsia="Times New Roman" w:hAnsi="Times New Roman" w:cs="Times New Roman"/>
          <w:sz w:val="24"/>
          <w:szCs w:val="24"/>
        </w:rPr>
        <w:t> with respect to the </w:t>
      </w:r>
      <w:hyperlink r:id="rId35" w:tooltip="Copernicus" w:history="1">
        <w:r w:rsidRPr="008E0F8A">
          <w:rPr>
            <w:rFonts w:ascii="Times New Roman" w:eastAsia="Times New Roman" w:hAnsi="Times New Roman" w:cs="Times New Roman"/>
            <w:sz w:val="24"/>
            <w:szCs w:val="24"/>
          </w:rPr>
          <w:t>Copernican</w:t>
        </w:r>
      </w:hyperlink>
      <w:r w:rsidRPr="008E0F8A">
        <w:rPr>
          <w:rFonts w:ascii="Times New Roman" w:eastAsia="Times New Roman" w:hAnsi="Times New Roman" w:cs="Times New Roman"/>
          <w:sz w:val="24"/>
          <w:szCs w:val="24"/>
        </w:rPr>
        <w:t> Revolution that people are likely to continue utilizing an apparently unworkable paradigm until a better paradigm is commonly accepted .</w:t>
      </w:r>
    </w:p>
    <w:p w:rsidR="008E0F8A" w:rsidRPr="008E0F8A" w:rsidRDefault="008E0F8A" w:rsidP="008E0F8A">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proofErr w:type="spellStart"/>
      <w:r w:rsidRPr="008E0F8A">
        <w:rPr>
          <w:rFonts w:ascii="Times New Roman" w:eastAsia="Times New Roman" w:hAnsi="Times New Roman" w:cs="Times New Roman"/>
          <w:b/>
          <w:bCs/>
          <w:sz w:val="24"/>
          <w:szCs w:val="24"/>
        </w:rPr>
        <w:t>Heraclitan</w:t>
      </w:r>
      <w:proofErr w:type="spellEnd"/>
      <w:r w:rsidRPr="008E0F8A">
        <w:rPr>
          <w:rFonts w:ascii="Times New Roman" w:eastAsia="Times New Roman" w:hAnsi="Times New Roman" w:cs="Times New Roman"/>
          <w:sz w:val="24"/>
          <w:szCs w:val="24"/>
        </w:rPr>
        <w:t>: The Greek philosopher </w:t>
      </w:r>
      <w:hyperlink r:id="rId36" w:tooltip="Heraclitus" w:history="1">
        <w:r w:rsidRPr="008E0F8A">
          <w:rPr>
            <w:rFonts w:ascii="Times New Roman" w:eastAsia="Times New Roman" w:hAnsi="Times New Roman" w:cs="Times New Roman"/>
            <w:sz w:val="24"/>
            <w:szCs w:val="24"/>
          </w:rPr>
          <w:t>Heraclitus</w:t>
        </w:r>
      </w:hyperlink>
      <w:r w:rsidRPr="008E0F8A">
        <w:rPr>
          <w:rFonts w:ascii="Times New Roman" w:eastAsia="Times New Roman" w:hAnsi="Times New Roman" w:cs="Times New Roman"/>
          <w:sz w:val="24"/>
          <w:szCs w:val="24"/>
        </w:rPr>
        <w:t xml:space="preserve"> used the metaphor of a river to speak of change thus, "On those stepping into rivers staying the same other and other waters flow" (DK22B12). What Heraclitus seems to be suggesting here, later interpretations notwithstanding, is that, in order for the river to remain the river, change must constantly be taking </w:t>
      </w:r>
      <w:proofErr w:type="gramStart"/>
      <w:r w:rsidRPr="008E0F8A">
        <w:rPr>
          <w:rFonts w:ascii="Times New Roman" w:eastAsia="Times New Roman" w:hAnsi="Times New Roman" w:cs="Times New Roman"/>
          <w:sz w:val="24"/>
          <w:szCs w:val="24"/>
        </w:rPr>
        <w:t>place.</w:t>
      </w:r>
      <w:proofErr w:type="gramEnd"/>
      <w:r w:rsidRPr="008E0F8A">
        <w:rPr>
          <w:rFonts w:ascii="Times New Roman" w:eastAsia="Times New Roman" w:hAnsi="Times New Roman" w:cs="Times New Roman"/>
          <w:sz w:val="24"/>
          <w:szCs w:val="24"/>
        </w:rPr>
        <w:t xml:space="preserve"> Thus one may think of the </w:t>
      </w:r>
      <w:proofErr w:type="spellStart"/>
      <w:r w:rsidRPr="008E0F8A">
        <w:rPr>
          <w:rFonts w:ascii="Times New Roman" w:eastAsia="Times New Roman" w:hAnsi="Times New Roman" w:cs="Times New Roman"/>
          <w:sz w:val="24"/>
          <w:szCs w:val="24"/>
        </w:rPr>
        <w:t>Heraclitan</w:t>
      </w:r>
      <w:proofErr w:type="spellEnd"/>
      <w:r w:rsidRPr="008E0F8A">
        <w:rPr>
          <w:rFonts w:ascii="Times New Roman" w:eastAsia="Times New Roman" w:hAnsi="Times New Roman" w:cs="Times New Roman"/>
          <w:sz w:val="24"/>
          <w:szCs w:val="24"/>
        </w:rPr>
        <w:t xml:space="preserve"> model as parallel to that of a living organism, which, in order to remain alive, must constantly be changing. A contemporary application of this approach is shown in the social change theory </w:t>
      </w:r>
      <w:hyperlink r:id="rId37" w:tooltip="SEED-SCALE" w:history="1">
        <w:r w:rsidRPr="008E0F8A">
          <w:rPr>
            <w:rFonts w:ascii="Times New Roman" w:eastAsia="Times New Roman" w:hAnsi="Times New Roman" w:cs="Times New Roman"/>
            <w:sz w:val="24"/>
            <w:szCs w:val="24"/>
          </w:rPr>
          <w:t>SEED-SCALE</w:t>
        </w:r>
      </w:hyperlink>
      <w:r w:rsidRPr="008E0F8A">
        <w:rPr>
          <w:rFonts w:ascii="Times New Roman" w:eastAsia="Times New Roman" w:hAnsi="Times New Roman" w:cs="Times New Roman"/>
          <w:sz w:val="24"/>
          <w:szCs w:val="24"/>
        </w:rPr>
        <w:t> which builds off of the </w:t>
      </w:r>
      <w:hyperlink r:id="rId38" w:tooltip="Complexity economics" w:history="1">
        <w:r w:rsidRPr="008E0F8A">
          <w:rPr>
            <w:rFonts w:ascii="Times New Roman" w:eastAsia="Times New Roman" w:hAnsi="Times New Roman" w:cs="Times New Roman"/>
            <w:sz w:val="24"/>
            <w:szCs w:val="24"/>
          </w:rPr>
          <w:t>complexity theory</w:t>
        </w:r>
      </w:hyperlink>
      <w:r w:rsidRPr="008E0F8A">
        <w:rPr>
          <w:rFonts w:ascii="Times New Roman" w:eastAsia="Times New Roman" w:hAnsi="Times New Roman" w:cs="Times New Roman"/>
          <w:sz w:val="24"/>
          <w:szCs w:val="24"/>
        </w:rPr>
        <w:t> subfield of </w:t>
      </w:r>
      <w:hyperlink r:id="rId39" w:tooltip="Emergence" w:history="1">
        <w:r w:rsidRPr="008E0F8A">
          <w:rPr>
            <w:rFonts w:ascii="Times New Roman" w:eastAsia="Times New Roman" w:hAnsi="Times New Roman" w:cs="Times New Roman"/>
            <w:sz w:val="24"/>
            <w:szCs w:val="24"/>
          </w:rPr>
          <w:t>Emergence</w:t>
        </w:r>
      </w:hyperlink>
      <w:r w:rsidRPr="008E0F8A">
        <w:rPr>
          <w:rFonts w:ascii="Times New Roman" w:eastAsia="Times New Roman" w:hAnsi="Times New Roman" w:cs="Times New Roman"/>
          <w:sz w:val="24"/>
          <w:szCs w:val="24"/>
        </w:rPr>
        <w:t>.</w:t>
      </w:r>
    </w:p>
    <w:p w:rsidR="008E0F8A" w:rsidRPr="008E0F8A" w:rsidRDefault="008E0F8A" w:rsidP="008E0F8A">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proofErr w:type="spellStart"/>
      <w:r w:rsidRPr="008E0F8A">
        <w:rPr>
          <w:rFonts w:ascii="Times New Roman" w:eastAsia="Times New Roman" w:hAnsi="Times New Roman" w:cs="Times New Roman"/>
          <w:b/>
          <w:bCs/>
          <w:sz w:val="24"/>
          <w:szCs w:val="24"/>
        </w:rPr>
        <w:t>Daoist</w:t>
      </w:r>
      <w:proofErr w:type="spellEnd"/>
      <w:r w:rsidRPr="008E0F8A">
        <w:rPr>
          <w:rFonts w:ascii="Times New Roman" w:eastAsia="Times New Roman" w:hAnsi="Times New Roman" w:cs="Times New Roman"/>
          <w:sz w:val="24"/>
          <w:szCs w:val="24"/>
        </w:rPr>
        <w:t>: The Chinese philosophical work </w:t>
      </w:r>
      <w:hyperlink r:id="rId40" w:tooltip="Dao De Jing" w:history="1">
        <w:r w:rsidRPr="008E0F8A">
          <w:rPr>
            <w:rFonts w:ascii="Times New Roman" w:eastAsia="Times New Roman" w:hAnsi="Times New Roman" w:cs="Times New Roman"/>
            <w:i/>
            <w:iCs/>
            <w:sz w:val="24"/>
            <w:szCs w:val="24"/>
          </w:rPr>
          <w:t>Dao De Jing</w:t>
        </w:r>
      </w:hyperlink>
      <w:r w:rsidRPr="008E0F8A">
        <w:rPr>
          <w:rFonts w:ascii="Times New Roman" w:eastAsia="Times New Roman" w:hAnsi="Times New Roman" w:cs="Times New Roman"/>
          <w:sz w:val="24"/>
          <w:szCs w:val="24"/>
        </w:rPr>
        <w:t>, I.8 and II.78 uses the metaphor of water as the ideal agent of change. Water, although soft and yielding, will eventually wear away stone. Change in this model is to be natural, harmonious and steady, albeit imperceptible.</w:t>
      </w:r>
    </w:p>
    <w:p w:rsidR="008E0F8A" w:rsidRPr="008E0F8A" w:rsidRDefault="008E0F8A" w:rsidP="008E0F8A">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8E0F8A">
        <w:rPr>
          <w:rFonts w:ascii="Times New Roman" w:eastAsia="Times New Roman" w:hAnsi="Times New Roman" w:cs="Times New Roman"/>
          <w:b/>
          <w:bCs/>
          <w:sz w:val="24"/>
          <w:szCs w:val="24"/>
        </w:rPr>
        <w:t>Four Levels of Action</w:t>
      </w:r>
      <w:r w:rsidRPr="008E0F8A">
        <w:rPr>
          <w:rFonts w:ascii="Times New Roman" w:eastAsia="Times New Roman" w:hAnsi="Times New Roman" w:cs="Times New Roman"/>
          <w:sz w:val="24"/>
          <w:szCs w:val="24"/>
        </w:rPr>
        <w:t xml:space="preserve">: Will Grant of the </w:t>
      </w:r>
      <w:proofErr w:type="spellStart"/>
      <w:r w:rsidRPr="008E0F8A">
        <w:rPr>
          <w:rFonts w:ascii="Times New Roman" w:eastAsia="Times New Roman" w:hAnsi="Times New Roman" w:cs="Times New Roman"/>
          <w:sz w:val="24"/>
          <w:szCs w:val="24"/>
        </w:rPr>
        <w:t>Pachamama</w:t>
      </w:r>
      <w:proofErr w:type="spellEnd"/>
      <w:r w:rsidRPr="008E0F8A">
        <w:rPr>
          <w:rFonts w:ascii="Times New Roman" w:eastAsia="Times New Roman" w:hAnsi="Times New Roman" w:cs="Times New Roman"/>
          <w:sz w:val="24"/>
          <w:szCs w:val="24"/>
        </w:rPr>
        <w:t xml:space="preserve"> Alliance describes "Four Levels of Action" for change:</w:t>
      </w:r>
    </w:p>
    <w:p w:rsidR="008E0F8A" w:rsidRPr="008E0F8A" w:rsidRDefault="008E0F8A" w:rsidP="008E0F8A">
      <w:pPr>
        <w:numPr>
          <w:ilvl w:val="0"/>
          <w:numId w:val="2"/>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8E0F8A">
        <w:rPr>
          <w:rFonts w:ascii="Times New Roman" w:eastAsia="Times New Roman" w:hAnsi="Times New Roman" w:cs="Times New Roman"/>
          <w:sz w:val="24"/>
          <w:szCs w:val="24"/>
        </w:rPr>
        <w:t>Individual</w:t>
      </w:r>
    </w:p>
    <w:p w:rsidR="008E0F8A" w:rsidRPr="008E0F8A" w:rsidRDefault="008E0F8A" w:rsidP="008E0F8A">
      <w:pPr>
        <w:numPr>
          <w:ilvl w:val="0"/>
          <w:numId w:val="2"/>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8E0F8A">
        <w:rPr>
          <w:rFonts w:ascii="Times New Roman" w:eastAsia="Times New Roman" w:hAnsi="Times New Roman" w:cs="Times New Roman"/>
          <w:sz w:val="24"/>
          <w:szCs w:val="24"/>
        </w:rPr>
        <w:t>Friends and family</w:t>
      </w:r>
    </w:p>
    <w:p w:rsidR="008E0F8A" w:rsidRPr="008E0F8A" w:rsidRDefault="008E0F8A" w:rsidP="008E0F8A">
      <w:pPr>
        <w:numPr>
          <w:ilvl w:val="0"/>
          <w:numId w:val="2"/>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8E0F8A">
        <w:rPr>
          <w:rFonts w:ascii="Times New Roman" w:eastAsia="Times New Roman" w:hAnsi="Times New Roman" w:cs="Times New Roman"/>
          <w:sz w:val="24"/>
          <w:szCs w:val="24"/>
        </w:rPr>
        <w:t>Community and institutions</w:t>
      </w:r>
    </w:p>
    <w:p w:rsidR="008E0F8A" w:rsidRPr="008E0F8A" w:rsidRDefault="008E0F8A" w:rsidP="008E0F8A">
      <w:pPr>
        <w:numPr>
          <w:ilvl w:val="0"/>
          <w:numId w:val="2"/>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8E0F8A">
        <w:rPr>
          <w:rFonts w:ascii="Times New Roman" w:eastAsia="Times New Roman" w:hAnsi="Times New Roman" w:cs="Times New Roman"/>
          <w:sz w:val="24"/>
          <w:szCs w:val="24"/>
        </w:rPr>
        <w:t>Economy and policy</w:t>
      </w:r>
    </w:p>
    <w:p w:rsidR="008E0F8A" w:rsidRPr="008E0F8A" w:rsidRDefault="008E0F8A" w:rsidP="008E0F8A">
      <w:pPr>
        <w:shd w:val="clear" w:color="auto" w:fill="FFFFFF"/>
        <w:spacing w:before="120" w:after="120" w:line="360" w:lineRule="auto"/>
        <w:jc w:val="both"/>
        <w:rPr>
          <w:rFonts w:ascii="Times New Roman" w:eastAsia="Times New Roman" w:hAnsi="Times New Roman" w:cs="Times New Roman"/>
          <w:sz w:val="24"/>
          <w:szCs w:val="24"/>
        </w:rPr>
      </w:pPr>
      <w:r w:rsidRPr="008E0F8A">
        <w:rPr>
          <w:rFonts w:ascii="Times New Roman" w:eastAsia="Times New Roman" w:hAnsi="Times New Roman" w:cs="Times New Roman"/>
          <w:sz w:val="24"/>
          <w:szCs w:val="24"/>
        </w:rPr>
        <w:t>Grant suggests that individuals can have the largest personal impact by focusing on levels 2 and 3.</w:t>
      </w:r>
    </w:p>
    <w:p w:rsidR="008E0F8A" w:rsidRPr="008E0F8A" w:rsidRDefault="008E0F8A" w:rsidP="008E0F8A">
      <w:pPr>
        <w:spacing w:line="360" w:lineRule="auto"/>
        <w:jc w:val="both"/>
        <w:rPr>
          <w:rFonts w:ascii="Times New Roman" w:hAnsi="Times New Roman" w:cs="Times New Roman"/>
          <w:sz w:val="24"/>
          <w:szCs w:val="24"/>
        </w:rPr>
      </w:pPr>
    </w:p>
    <w:sectPr w:rsidR="008E0F8A" w:rsidRPr="008E0F8A" w:rsidSect="00DF2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41FC"/>
    <w:multiLevelType w:val="multilevel"/>
    <w:tmpl w:val="2FE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353B9"/>
    <w:multiLevelType w:val="multilevel"/>
    <w:tmpl w:val="4474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E0F8A"/>
    <w:rsid w:val="008E0F8A"/>
    <w:rsid w:val="00DF2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F8A"/>
    <w:rPr>
      <w:color w:val="0000FF"/>
      <w:u w:val="single"/>
    </w:rPr>
  </w:style>
  <w:style w:type="paragraph" w:styleId="NormalWeb">
    <w:name w:val="Normal (Web)"/>
    <w:basedOn w:val="Normal"/>
    <w:uiPriority w:val="99"/>
    <w:semiHidden/>
    <w:unhideWhenUsed/>
    <w:rsid w:val="008E0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030823">
      <w:bodyDiv w:val="1"/>
      <w:marLeft w:val="0"/>
      <w:marRight w:val="0"/>
      <w:marTop w:val="0"/>
      <w:marBottom w:val="0"/>
      <w:divBdr>
        <w:top w:val="none" w:sz="0" w:space="0" w:color="auto"/>
        <w:left w:val="none" w:sz="0" w:space="0" w:color="auto"/>
        <w:bottom w:val="none" w:sz="0" w:space="0" w:color="auto"/>
        <w:right w:val="none" w:sz="0" w:space="0" w:color="auto"/>
      </w:divBdr>
    </w:div>
    <w:div w:id="1201360142">
      <w:bodyDiv w:val="1"/>
      <w:marLeft w:val="0"/>
      <w:marRight w:val="0"/>
      <w:marTop w:val="0"/>
      <w:marBottom w:val="0"/>
      <w:divBdr>
        <w:top w:val="none" w:sz="0" w:space="0" w:color="auto"/>
        <w:left w:val="none" w:sz="0" w:space="0" w:color="auto"/>
        <w:bottom w:val="none" w:sz="0" w:space="0" w:color="auto"/>
        <w:right w:val="none" w:sz="0" w:space="0" w:color="auto"/>
      </w:divBdr>
    </w:div>
    <w:div w:id="1711228698">
      <w:bodyDiv w:val="1"/>
      <w:marLeft w:val="0"/>
      <w:marRight w:val="0"/>
      <w:marTop w:val="0"/>
      <w:marBottom w:val="0"/>
      <w:divBdr>
        <w:top w:val="none" w:sz="0" w:space="0" w:color="auto"/>
        <w:left w:val="none" w:sz="0" w:space="0" w:color="auto"/>
        <w:bottom w:val="none" w:sz="0" w:space="0" w:color="auto"/>
        <w:right w:val="none" w:sz="0" w:space="0" w:color="auto"/>
      </w:divBdr>
      <w:divsChild>
        <w:div w:id="639306664">
          <w:marLeft w:val="0"/>
          <w:marRight w:val="0"/>
          <w:marTop w:val="0"/>
          <w:marBottom w:val="120"/>
          <w:divBdr>
            <w:top w:val="none" w:sz="0" w:space="0" w:color="auto"/>
            <w:left w:val="none" w:sz="0" w:space="0" w:color="auto"/>
            <w:bottom w:val="none" w:sz="0" w:space="0" w:color="auto"/>
            <w:right w:val="none" w:sz="0" w:space="0" w:color="auto"/>
          </w:divBdr>
        </w:div>
        <w:div w:id="1014529227">
          <w:marLeft w:val="0"/>
          <w:marRight w:val="0"/>
          <w:marTop w:val="0"/>
          <w:marBottom w:val="120"/>
          <w:divBdr>
            <w:top w:val="none" w:sz="0" w:space="0" w:color="auto"/>
            <w:left w:val="none" w:sz="0" w:space="0" w:color="auto"/>
            <w:bottom w:val="none" w:sz="0" w:space="0" w:color="auto"/>
            <w:right w:val="none" w:sz="0" w:space="0" w:color="auto"/>
          </w:divBdr>
        </w:div>
        <w:div w:id="1257398976">
          <w:marLeft w:val="336"/>
          <w:marRight w:val="0"/>
          <w:marTop w:val="120"/>
          <w:marBottom w:val="312"/>
          <w:divBdr>
            <w:top w:val="none" w:sz="0" w:space="0" w:color="auto"/>
            <w:left w:val="none" w:sz="0" w:space="0" w:color="auto"/>
            <w:bottom w:val="none" w:sz="0" w:space="0" w:color="auto"/>
            <w:right w:val="none" w:sz="0" w:space="0" w:color="auto"/>
          </w:divBdr>
          <w:divsChild>
            <w:div w:id="37370080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38498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emotional_development" TargetMode="External"/><Relationship Id="rId13" Type="http://schemas.openxmlformats.org/officeDocument/2006/relationships/hyperlink" Target="https://en.wikipedia.org/wiki/Social_relations" TargetMode="External"/><Relationship Id="rId18" Type="http://schemas.openxmlformats.org/officeDocument/2006/relationships/hyperlink" Target="https://en.wikipedia.org/wiki/Social_change" TargetMode="External"/><Relationship Id="rId26" Type="http://schemas.openxmlformats.org/officeDocument/2006/relationships/hyperlink" Target="https://en.wikipedia.org/wiki/Theory_of_change" TargetMode="External"/><Relationship Id="rId39" Type="http://schemas.openxmlformats.org/officeDocument/2006/relationships/hyperlink" Target="https://en.wikipedia.org/wiki/Emergence" TargetMode="External"/><Relationship Id="rId3" Type="http://schemas.openxmlformats.org/officeDocument/2006/relationships/settings" Target="settings.xml"/><Relationship Id="rId21" Type="http://schemas.openxmlformats.org/officeDocument/2006/relationships/hyperlink" Target="https://en.wikipedia.org/wiki/Marxism" TargetMode="External"/><Relationship Id="rId34" Type="http://schemas.openxmlformats.org/officeDocument/2006/relationships/hyperlink" Target="https://en.wikipedia.org/wiki/The_Structure_of_Scientific_Revolutions" TargetMode="External"/><Relationship Id="rId42" Type="http://schemas.openxmlformats.org/officeDocument/2006/relationships/theme" Target="theme/theme1.xml"/><Relationship Id="rId7" Type="http://schemas.openxmlformats.org/officeDocument/2006/relationships/hyperlink" Target="https://en.wikipedia.org/wiki/Psychosocial_development" TargetMode="External"/><Relationship Id="rId12" Type="http://schemas.openxmlformats.org/officeDocument/2006/relationships/hyperlink" Target="https://en.wikipedia.org/wiki/Social_behaviour" TargetMode="External"/><Relationship Id="rId17" Type="http://schemas.openxmlformats.org/officeDocument/2006/relationships/hyperlink" Target="https://en.wikipedia.org/wiki/Capitalism" TargetMode="External"/><Relationship Id="rId25" Type="http://schemas.openxmlformats.org/officeDocument/2006/relationships/hyperlink" Target="https://en.wikipedia.org/wiki/Social_change" TargetMode="External"/><Relationship Id="rId33" Type="http://schemas.openxmlformats.org/officeDocument/2006/relationships/hyperlink" Target="https://en.wikipedia.org/wiki/Thomas_Kuhn" TargetMode="External"/><Relationship Id="rId38" Type="http://schemas.openxmlformats.org/officeDocument/2006/relationships/hyperlink" Target="https://en.wikipedia.org/wiki/Complexity_economics" TargetMode="External"/><Relationship Id="rId2" Type="http://schemas.openxmlformats.org/officeDocument/2006/relationships/styles" Target="styles.xml"/><Relationship Id="rId16" Type="http://schemas.openxmlformats.org/officeDocument/2006/relationships/hyperlink" Target="https://en.wikipedia.org/wiki/Feudalism" TargetMode="External"/><Relationship Id="rId20" Type="http://schemas.openxmlformats.org/officeDocument/2006/relationships/hyperlink" Target="https://en.wikipedia.org/wiki/Socialism" TargetMode="External"/><Relationship Id="rId29" Type="http://schemas.openxmlformats.org/officeDocument/2006/relationships/hyperlink" Target="https://en.wikipedia.org/wiki/Marxis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Erik_Erikson" TargetMode="External"/><Relationship Id="rId11" Type="http://schemas.openxmlformats.org/officeDocument/2006/relationships/hyperlink" Target="https://en.wikipedia.org/wiki/Social_institution" TargetMode="External"/><Relationship Id="rId24" Type="http://schemas.openxmlformats.org/officeDocument/2006/relationships/hyperlink" Target="https://en.wikipedia.org/wiki/Civil_rights_movement" TargetMode="External"/><Relationship Id="rId32" Type="http://schemas.openxmlformats.org/officeDocument/2006/relationships/hyperlink" Target="https://en.wikipedia.org/wiki/Philosopher_of_science" TargetMode="External"/><Relationship Id="rId37" Type="http://schemas.openxmlformats.org/officeDocument/2006/relationships/hyperlink" Target="https://en.wikipedia.org/wiki/SEED-SCALE" TargetMode="External"/><Relationship Id="rId40" Type="http://schemas.openxmlformats.org/officeDocument/2006/relationships/hyperlink" Target="https://en.wikipedia.org/wiki/Dao_De_Jing" TargetMode="External"/><Relationship Id="rId5" Type="http://schemas.openxmlformats.org/officeDocument/2006/relationships/hyperlink" Target="https://en.wikipedia.org/wiki/Human_biological_development" TargetMode="External"/><Relationship Id="rId15" Type="http://schemas.openxmlformats.org/officeDocument/2006/relationships/hyperlink" Target="https://en.wikipedia.org/wiki/Paradigm" TargetMode="External"/><Relationship Id="rId23" Type="http://schemas.openxmlformats.org/officeDocument/2006/relationships/hyperlink" Target="https://en.wikipedia.org/wiki/Women%27s_suffrage" TargetMode="External"/><Relationship Id="rId28" Type="http://schemas.openxmlformats.org/officeDocument/2006/relationships/hyperlink" Target="https://en.wikipedia.org/wiki/Hegelian" TargetMode="External"/><Relationship Id="rId36" Type="http://schemas.openxmlformats.org/officeDocument/2006/relationships/hyperlink" Target="https://en.wikipedia.org/wiki/Heraclitus" TargetMode="External"/><Relationship Id="rId10" Type="http://schemas.openxmlformats.org/officeDocument/2006/relationships/hyperlink" Target="https://en.wikipedia.org/wiki/Society" TargetMode="External"/><Relationship Id="rId19" Type="http://schemas.openxmlformats.org/officeDocument/2006/relationships/hyperlink" Target="https://en.wikipedia.org/wiki/Social_revolution" TargetMode="External"/><Relationship Id="rId31" Type="http://schemas.openxmlformats.org/officeDocument/2006/relationships/hyperlink" Target="https://en.wikipedia.org/wiki/Social_class" TargetMode="External"/><Relationship Id="rId4" Type="http://schemas.openxmlformats.org/officeDocument/2006/relationships/webSettings" Target="webSettings.xml"/><Relationship Id="rId9" Type="http://schemas.openxmlformats.org/officeDocument/2006/relationships/hyperlink" Target="https://en.wikipedia.org/wiki/Social_order" TargetMode="External"/><Relationship Id="rId14" Type="http://schemas.openxmlformats.org/officeDocument/2006/relationships/hyperlink" Target="https://en.wikipedia.org/wiki/Social_progress" TargetMode="External"/><Relationship Id="rId22" Type="http://schemas.openxmlformats.org/officeDocument/2006/relationships/hyperlink" Target="https://en.wikipedia.org/wiki/Social_movements" TargetMode="External"/><Relationship Id="rId27" Type="http://schemas.openxmlformats.org/officeDocument/2006/relationships/hyperlink" Target="https://en.wikipedia.org/wiki/Social_change" TargetMode="External"/><Relationship Id="rId30" Type="http://schemas.openxmlformats.org/officeDocument/2006/relationships/hyperlink" Target="https://en.wikipedia.org/wiki/Dialectical_materialism" TargetMode="External"/><Relationship Id="rId35" Type="http://schemas.openxmlformats.org/officeDocument/2006/relationships/hyperlink" Target="https://en.wikipedia.org/wiki/Coperni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zaeem yasin</dc:creator>
  <cp:lastModifiedBy>zaeem yasin</cp:lastModifiedBy>
  <cp:revision>1</cp:revision>
  <dcterms:created xsi:type="dcterms:W3CDTF">2020-05-06T13:04:00Z</dcterms:created>
  <dcterms:modified xsi:type="dcterms:W3CDTF">2020-05-06T13:06:00Z</dcterms:modified>
</cp:coreProperties>
</file>